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443920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PNG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C875CA">
        <w:rPr>
          <w:rFonts w:ascii="Arial" w:hAnsi="Arial" w:cs="Arial"/>
          <w:b/>
          <w:sz w:val="20"/>
          <w:szCs w:val="20"/>
        </w:rPr>
        <w:t>Notice of</w:t>
      </w:r>
      <w:r w:rsidR="00C875CA" w:rsidRPr="00C875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extension of General Meeting of Shareholders 2020</w:t>
      </w:r>
      <w:bookmarkStart w:id="0" w:name="_GoBack"/>
      <w:bookmarkEnd w:id="0"/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43920">
        <w:rPr>
          <w:rFonts w:ascii="Arial" w:hAnsi="Arial" w:cs="Arial"/>
          <w:sz w:val="20"/>
          <w:szCs w:val="20"/>
        </w:rPr>
        <w:t>11 Mar</w:t>
      </w:r>
      <w:r w:rsidR="00C875CA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43920" w:rsidRPr="00443920">
        <w:rPr>
          <w:rFonts w:ascii="Arial" w:hAnsi="Arial" w:cs="Arial"/>
          <w:sz w:val="20"/>
          <w:szCs w:val="20"/>
        </w:rPr>
        <w:t>Phu</w:t>
      </w:r>
      <w:proofErr w:type="spellEnd"/>
      <w:r w:rsidR="00443920" w:rsidRPr="004439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920" w:rsidRPr="00443920">
        <w:rPr>
          <w:rFonts w:ascii="Arial" w:hAnsi="Arial" w:cs="Arial"/>
          <w:sz w:val="20"/>
          <w:szCs w:val="20"/>
        </w:rPr>
        <w:t>Nhuan</w:t>
      </w:r>
      <w:proofErr w:type="spellEnd"/>
      <w:r w:rsidR="00443920" w:rsidRPr="00443920">
        <w:rPr>
          <w:rFonts w:ascii="Arial" w:hAnsi="Arial" w:cs="Arial"/>
          <w:sz w:val="20"/>
          <w:szCs w:val="20"/>
        </w:rPr>
        <w:t xml:space="preserve"> Trading Joint Stock Company</w:t>
      </w:r>
      <w:r w:rsidR="002E7FD0">
        <w:rPr>
          <w:rFonts w:ascii="Arial" w:hAnsi="Arial" w:cs="Arial"/>
          <w:sz w:val="20"/>
          <w:szCs w:val="20"/>
        </w:rPr>
        <w:t xml:space="preserve"> announced the </w:t>
      </w:r>
      <w:r w:rsidR="00443920" w:rsidRPr="00443920">
        <w:rPr>
          <w:rFonts w:ascii="Arial" w:hAnsi="Arial" w:cs="Arial"/>
          <w:sz w:val="20"/>
          <w:szCs w:val="20"/>
        </w:rPr>
        <w:t>extension of General Meeting of Shareholders 2020</w:t>
      </w:r>
      <w:r w:rsidR="009945D5">
        <w:rPr>
          <w:rFonts w:ascii="Arial" w:hAnsi="Arial" w:cs="Arial"/>
          <w:sz w:val="20"/>
          <w:szCs w:val="20"/>
        </w:rPr>
        <w:t xml:space="preserve"> as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43920" w:rsidRDefault="00443920" w:rsidP="00F903A5">
      <w:pPr>
        <w:jc w:val="both"/>
        <w:rPr>
          <w:rFonts w:ascii="Arial" w:hAnsi="Arial" w:cs="Arial"/>
          <w:sz w:val="20"/>
          <w:szCs w:val="20"/>
        </w:rPr>
      </w:pPr>
      <w:r w:rsidRPr="00443920">
        <w:rPr>
          <w:rFonts w:ascii="Arial" w:hAnsi="Arial" w:cs="Arial"/>
          <w:sz w:val="20"/>
          <w:szCs w:val="20"/>
        </w:rPr>
        <w:t>Business Registration O</w:t>
      </w:r>
      <w:r>
        <w:rPr>
          <w:rFonts w:ascii="Arial" w:hAnsi="Arial" w:cs="Arial"/>
          <w:sz w:val="20"/>
          <w:szCs w:val="20"/>
        </w:rPr>
        <w:t>ffice received the document No.39</w:t>
      </w:r>
      <w:r w:rsidRPr="00443920">
        <w:rPr>
          <w:rFonts w:ascii="Arial" w:hAnsi="Arial" w:cs="Arial"/>
          <w:sz w:val="20"/>
          <w:szCs w:val="20"/>
        </w:rPr>
        <w:t xml:space="preserve">/ CV - CTPN dated March 5, 2020 of </w:t>
      </w:r>
      <w:proofErr w:type="spellStart"/>
      <w:r w:rsidRPr="00443920">
        <w:rPr>
          <w:rFonts w:ascii="Arial" w:hAnsi="Arial" w:cs="Arial"/>
          <w:sz w:val="20"/>
          <w:szCs w:val="20"/>
        </w:rPr>
        <w:t>Phu</w:t>
      </w:r>
      <w:proofErr w:type="spellEnd"/>
      <w:r w:rsidRPr="00443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920">
        <w:rPr>
          <w:rFonts w:ascii="Arial" w:hAnsi="Arial" w:cs="Arial"/>
          <w:sz w:val="20"/>
          <w:szCs w:val="20"/>
        </w:rPr>
        <w:t>Nhuan</w:t>
      </w:r>
      <w:proofErr w:type="spellEnd"/>
      <w:r w:rsidRPr="00443920">
        <w:rPr>
          <w:rFonts w:ascii="Arial" w:hAnsi="Arial" w:cs="Arial"/>
          <w:sz w:val="20"/>
          <w:szCs w:val="20"/>
        </w:rPr>
        <w:t xml:space="preserve"> Trading Joint Stock Company signed by the legal representative of the enter</w:t>
      </w:r>
      <w:r>
        <w:rPr>
          <w:rFonts w:ascii="Arial" w:hAnsi="Arial" w:cs="Arial"/>
          <w:sz w:val="20"/>
          <w:szCs w:val="20"/>
        </w:rPr>
        <w:t>prise, including the proposal of</w:t>
      </w:r>
      <w:r w:rsidRPr="00443920">
        <w:rPr>
          <w:rFonts w:ascii="Arial" w:hAnsi="Arial" w:cs="Arial"/>
          <w:sz w:val="20"/>
          <w:szCs w:val="20"/>
        </w:rPr>
        <w:t xml:space="preserve"> extend</w:t>
      </w:r>
      <w:r>
        <w:rPr>
          <w:rFonts w:ascii="Arial" w:hAnsi="Arial" w:cs="Arial"/>
          <w:sz w:val="20"/>
          <w:szCs w:val="20"/>
        </w:rPr>
        <w:t>ing</w:t>
      </w:r>
      <w:r w:rsidRPr="00443920">
        <w:rPr>
          <w:rFonts w:ascii="Arial" w:hAnsi="Arial" w:cs="Arial"/>
          <w:sz w:val="20"/>
          <w:szCs w:val="20"/>
        </w:rPr>
        <w:t xml:space="preserve"> the time </w:t>
      </w:r>
      <w:r>
        <w:rPr>
          <w:rFonts w:ascii="Arial" w:hAnsi="Arial" w:cs="Arial"/>
          <w:sz w:val="20"/>
          <w:szCs w:val="20"/>
        </w:rPr>
        <w:t>of</w:t>
      </w:r>
      <w:r w:rsidRPr="00443920">
        <w:rPr>
          <w:rFonts w:ascii="Arial" w:hAnsi="Arial" w:cs="Arial"/>
          <w:sz w:val="20"/>
          <w:szCs w:val="20"/>
        </w:rPr>
        <w:t xml:space="preserve"> organizing the Annual General Meeting of Shareholders </w:t>
      </w:r>
      <w:r>
        <w:rPr>
          <w:rFonts w:ascii="Arial" w:hAnsi="Arial" w:cs="Arial"/>
          <w:sz w:val="20"/>
          <w:szCs w:val="20"/>
        </w:rPr>
        <w:t>to before June 30, 2020</w:t>
      </w:r>
    </w:p>
    <w:p w:rsidR="00443920" w:rsidRDefault="00443920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 this issue</w:t>
      </w:r>
      <w:r w:rsidRPr="00443920">
        <w:rPr>
          <w:rFonts w:ascii="Arial" w:hAnsi="Arial" w:cs="Arial"/>
          <w:sz w:val="20"/>
          <w:szCs w:val="20"/>
        </w:rPr>
        <w:t xml:space="preserve">, the Business Registration Office has the following opinions: </w:t>
      </w:r>
    </w:p>
    <w:p w:rsidR="00443920" w:rsidRDefault="00443920" w:rsidP="00F903A5">
      <w:pPr>
        <w:jc w:val="both"/>
        <w:rPr>
          <w:rFonts w:ascii="Arial" w:hAnsi="Arial" w:cs="Arial"/>
          <w:sz w:val="20"/>
          <w:szCs w:val="20"/>
        </w:rPr>
      </w:pPr>
      <w:r w:rsidRPr="00443920">
        <w:rPr>
          <w:rFonts w:ascii="Arial" w:hAnsi="Arial" w:cs="Arial"/>
          <w:sz w:val="20"/>
          <w:szCs w:val="20"/>
        </w:rPr>
        <w:t>In Clause 2, Ar</w:t>
      </w:r>
      <w:r>
        <w:rPr>
          <w:rFonts w:ascii="Arial" w:hAnsi="Arial" w:cs="Arial"/>
          <w:sz w:val="20"/>
          <w:szCs w:val="20"/>
        </w:rPr>
        <w:t>ticle 136 of the Enterprise Law</w:t>
      </w:r>
      <w:r w:rsidRPr="00443920">
        <w:rPr>
          <w:rFonts w:ascii="Arial" w:hAnsi="Arial" w:cs="Arial"/>
          <w:sz w:val="20"/>
          <w:szCs w:val="20"/>
        </w:rPr>
        <w:t>: “The General Meeting of Shareholders must hold an annual meeting with</w:t>
      </w:r>
      <w:r>
        <w:rPr>
          <w:rFonts w:ascii="Arial" w:hAnsi="Arial" w:cs="Arial"/>
          <w:sz w:val="20"/>
          <w:szCs w:val="20"/>
        </w:rPr>
        <w:t>in 04 months from the end of a</w:t>
      </w:r>
      <w:r w:rsidRPr="00443920">
        <w:rPr>
          <w:rFonts w:ascii="Arial" w:hAnsi="Arial" w:cs="Arial"/>
          <w:sz w:val="20"/>
          <w:szCs w:val="20"/>
        </w:rPr>
        <w:t xml:space="preserve"> fiscal year. At the request of the Board of Directors, the business registration office may extend the time, but not exceeding 06 months </w:t>
      </w:r>
      <w:r>
        <w:rPr>
          <w:rFonts w:ascii="Arial" w:hAnsi="Arial" w:cs="Arial"/>
          <w:sz w:val="20"/>
          <w:szCs w:val="20"/>
        </w:rPr>
        <w:t>from the end of the fiscal year</w:t>
      </w:r>
    </w:p>
    <w:p w:rsidR="00443920" w:rsidRDefault="00443920" w:rsidP="00F903A5">
      <w:pPr>
        <w:jc w:val="both"/>
        <w:rPr>
          <w:rFonts w:ascii="Arial" w:hAnsi="Arial" w:cs="Arial"/>
          <w:sz w:val="20"/>
          <w:szCs w:val="20"/>
        </w:rPr>
      </w:pPr>
      <w:r w:rsidRPr="00443920">
        <w:rPr>
          <w:rFonts w:ascii="Arial" w:hAnsi="Arial" w:cs="Arial"/>
          <w:sz w:val="20"/>
          <w:szCs w:val="20"/>
        </w:rPr>
        <w:t xml:space="preserve">Based on the above provisions, the extension of the time </w:t>
      </w:r>
      <w:r>
        <w:rPr>
          <w:rFonts w:ascii="Arial" w:hAnsi="Arial" w:cs="Arial"/>
          <w:sz w:val="20"/>
          <w:szCs w:val="20"/>
        </w:rPr>
        <w:t>of</w:t>
      </w:r>
      <w:r w:rsidRPr="00443920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443920">
        <w:rPr>
          <w:rFonts w:ascii="Arial" w:hAnsi="Arial" w:cs="Arial"/>
          <w:sz w:val="20"/>
          <w:szCs w:val="20"/>
        </w:rPr>
        <w:t xml:space="preserve"> the Annual Ge</w:t>
      </w:r>
      <w:r>
        <w:rPr>
          <w:rFonts w:ascii="Arial" w:hAnsi="Arial" w:cs="Arial"/>
          <w:sz w:val="20"/>
          <w:szCs w:val="20"/>
        </w:rPr>
        <w:t>neral Meeting of Shareholders</w:t>
      </w:r>
      <w:r w:rsidRPr="00443920">
        <w:rPr>
          <w:rFonts w:ascii="Arial" w:hAnsi="Arial" w:cs="Arial"/>
          <w:sz w:val="20"/>
          <w:szCs w:val="20"/>
        </w:rPr>
        <w:t xml:space="preserve"> proposed by the Board of Directors of the Company, the Business</w:t>
      </w:r>
      <w:r>
        <w:rPr>
          <w:rFonts w:ascii="Arial" w:hAnsi="Arial" w:cs="Arial"/>
          <w:sz w:val="20"/>
          <w:szCs w:val="20"/>
        </w:rPr>
        <w:t xml:space="preserve"> Registration Office proposes</w:t>
      </w:r>
      <w:r w:rsidRPr="00443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920">
        <w:rPr>
          <w:rFonts w:ascii="Arial" w:hAnsi="Arial" w:cs="Arial"/>
          <w:sz w:val="20"/>
          <w:szCs w:val="20"/>
        </w:rPr>
        <w:t>Phu</w:t>
      </w:r>
      <w:proofErr w:type="spellEnd"/>
      <w:r w:rsidRPr="00443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920">
        <w:rPr>
          <w:rFonts w:ascii="Arial" w:hAnsi="Arial" w:cs="Arial"/>
          <w:sz w:val="20"/>
          <w:szCs w:val="20"/>
        </w:rPr>
        <w:t>Nhuan</w:t>
      </w:r>
      <w:proofErr w:type="spellEnd"/>
      <w:r w:rsidRPr="00443920">
        <w:rPr>
          <w:rFonts w:ascii="Arial" w:hAnsi="Arial" w:cs="Arial"/>
          <w:sz w:val="20"/>
          <w:szCs w:val="20"/>
        </w:rPr>
        <w:t xml:space="preserve"> Tradin</w:t>
      </w:r>
      <w:r>
        <w:rPr>
          <w:rFonts w:ascii="Arial" w:hAnsi="Arial" w:cs="Arial"/>
          <w:sz w:val="20"/>
          <w:szCs w:val="20"/>
        </w:rPr>
        <w:t>g Joint Stock Company to study</w:t>
      </w:r>
      <w:r w:rsidRPr="00443920">
        <w:rPr>
          <w:rFonts w:ascii="Arial" w:hAnsi="Arial" w:cs="Arial"/>
          <w:sz w:val="20"/>
          <w:szCs w:val="20"/>
        </w:rPr>
        <w:t xml:space="preserve"> and comply with applicable laws</w:t>
      </w:r>
    </w:p>
    <w:sectPr w:rsidR="0044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F0418"/>
    <w:rsid w:val="002D53EE"/>
    <w:rsid w:val="002E7FD0"/>
    <w:rsid w:val="00327CF7"/>
    <w:rsid w:val="00443920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945D5"/>
    <w:rsid w:val="00A128FC"/>
    <w:rsid w:val="00A63B6C"/>
    <w:rsid w:val="00AF67BE"/>
    <w:rsid w:val="00B70D7E"/>
    <w:rsid w:val="00BA3FB7"/>
    <w:rsid w:val="00C875CA"/>
    <w:rsid w:val="00D52C26"/>
    <w:rsid w:val="00F8043C"/>
    <w:rsid w:val="00F903A5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24</cp:revision>
  <dcterms:created xsi:type="dcterms:W3CDTF">2019-10-16T10:03:00Z</dcterms:created>
  <dcterms:modified xsi:type="dcterms:W3CDTF">2020-03-15T13:47:00Z</dcterms:modified>
</cp:coreProperties>
</file>